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000000" w:rsidTr="000C638C">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C638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C638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0C638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00000" w:rsidRDefault="000C638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00000" w:rsidRDefault="000C638C">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jc w:val="center"/>
            </w:pPr>
            <w:r>
              <w:rPr>
                <w:rFonts w:ascii="Arial" w:hAnsi="Arial" w:cs="Arial"/>
                <w:b/>
                <w:bCs/>
              </w:rPr>
              <w:t>etolit Espresso Reiniger</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0C638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00000" w:rsidRDefault="000C638C">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rPr>
                <w:rFonts w:ascii="Arial" w:hAnsi="Arial" w:cs="Arial"/>
                <w:sz w:val="15"/>
                <w:szCs w:val="15"/>
              </w:rPr>
            </w:pPr>
            <w:r>
              <w:rPr>
                <w:rFonts w:ascii="Arial" w:hAnsi="Arial" w:cs="Arial"/>
                <w:sz w:val="15"/>
                <w:szCs w:val="15"/>
              </w:rPr>
              <w:t>Verursacht schwere Augenreizung. (H319)</w:t>
            </w:r>
          </w:p>
          <w:p w:rsidR="00000000" w:rsidRDefault="000C638C">
            <w:pPr>
              <w:pStyle w:val="StandardWeb"/>
              <w:rPr>
                <w:rFonts w:ascii="Arial" w:hAnsi="Arial" w:cs="Arial"/>
                <w:sz w:val="15"/>
                <w:szCs w:val="15"/>
              </w:rPr>
            </w:pPr>
            <w:r>
              <w:rPr>
                <w:rFonts w:ascii="Arial" w:hAnsi="Arial" w:cs="Arial"/>
                <w:sz w:val="15"/>
                <w:szCs w:val="15"/>
              </w:rPr>
              <w:t xml:space="preserve">Bildung und Entzündung explosionsfähiger Staub-Luft-Gemische möglich. Entzündung von </w:t>
            </w:r>
            <w:r>
              <w:rPr>
                <w:rFonts w:ascii="Arial" w:hAnsi="Arial" w:cs="Arial"/>
                <w:sz w:val="15"/>
                <w:szCs w:val="15"/>
              </w:rPr>
              <w:t>Staub-Luft-Gemischen durch z.B. offene Flammen, Schweißfunken oder Trennschleifer möglich.</w:t>
            </w:r>
          </w:p>
          <w:p w:rsidR="00000000" w:rsidRDefault="000C638C">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w:t>
            </w:r>
          </w:p>
          <w:p w:rsidR="00000000" w:rsidRDefault="000C638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0C638C">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feuer.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Reaktionsfähige Stoffe fernhalten bzw. nur kontrolliert hinzugeben. </w:t>
            </w:r>
            <w:r>
              <w:rPr>
                <w:rFonts w:ascii="Arial" w:hAnsi="Arial" w:cs="Arial"/>
                <w:sz w:val="15"/>
                <w:szCs w:val="15"/>
              </w:rPr>
              <w:br/>
            </w:r>
            <w:r>
              <w:rPr>
                <w:rFonts w:ascii="Arial" w:hAnsi="Arial" w:cs="Arial"/>
                <w:sz w:val="15"/>
                <w:szCs w:val="15"/>
              </w:rPr>
              <w:br/>
              <w:t>Staubablage</w:t>
            </w:r>
            <w:r>
              <w:rPr>
                <w:rFonts w:ascii="Arial" w:hAnsi="Arial" w:cs="Arial"/>
                <w:sz w:val="15"/>
                <w:szCs w:val="15"/>
              </w:rPr>
              <w:t xml:space="preserve">rungen und -aufwirbelung vermeiden! Von Zündquellen fern halten (z.B. nicht Rauchen, keine offenen Flammen, Erden)! Feucht reinigen oder saugen (nur mit ex-geschütztem Industriestaubsauger). Feuerarbeiten nur mit schriftlicher Erlaubnis. </w:t>
            </w:r>
            <w:r>
              <w:rPr>
                <w:rFonts w:ascii="Arial" w:hAnsi="Arial" w:cs="Arial"/>
                <w:sz w:val="15"/>
                <w:szCs w:val="15"/>
              </w:rPr>
              <w:br/>
            </w:r>
            <w:r>
              <w:rPr>
                <w:rFonts w:ascii="Arial" w:hAnsi="Arial" w:cs="Arial"/>
                <w:sz w:val="15"/>
                <w:szCs w:val="15"/>
              </w:rPr>
              <w:br/>
              <w:t>Nicht essen, tri</w:t>
            </w:r>
            <w:r>
              <w:rPr>
                <w:rFonts w:ascii="Arial" w:hAnsi="Arial" w:cs="Arial"/>
                <w:sz w:val="15"/>
                <w:szCs w:val="15"/>
              </w:rPr>
              <w:t>nken, rauchen oder schnupfen. Einatmen von Stäuben vermeiden. Berührung mit Augen, Haut und Kleidung vermeiden. Nach Arbeitsende und vor jeder Pause Hände und andere verschmutzte Körperstellen gründlich reinigen. Hautpflegemittel verwenden. Straßenkleidung</w:t>
            </w:r>
            <w:r>
              <w:rPr>
                <w:rFonts w:ascii="Arial" w:hAnsi="Arial" w:cs="Arial"/>
                <w:sz w:val="15"/>
                <w:szCs w:val="15"/>
              </w:rPr>
              <w:t xml:space="preserve">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Handschutz</w:t>
            </w:r>
            <w:r>
              <w:rPr>
                <w:rStyle w:val="Fett"/>
                <w:rFonts w:ascii="Arial" w:hAnsi="Arial" w:cs="Arial"/>
                <w:sz w:val="15"/>
                <w:szCs w:val="15"/>
              </w:rPr>
              <w:t xml:space="preserve">: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0C638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00000" w:rsidRDefault="000C638C">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größerer Mengen von ausgelaufenem/verschütteten Produkt immer Atemschutz tragen. Unter Staubvermeidung aufnehmen und entsorgen! </w:t>
            </w:r>
            <w:r>
              <w:rPr>
                <w:rFonts w:ascii="Arial" w:hAnsi="Arial" w:cs="Arial"/>
                <w:sz w:val="15"/>
                <w:szCs w:val="15"/>
              </w:rPr>
              <w:br/>
            </w:r>
            <w:r>
              <w:rPr>
                <w:rFonts w:ascii="Arial" w:hAnsi="Arial" w:cs="Arial"/>
                <w:sz w:val="15"/>
                <w:szCs w:val="15"/>
              </w:rPr>
              <w:br/>
              <w:t>Produkt ist brennbar. Entstehungsbrand: Tr</w:t>
            </w:r>
            <w:r>
              <w:rPr>
                <w:rFonts w:ascii="Arial" w:hAnsi="Arial" w:cs="Arial"/>
                <w:sz w:val="15"/>
                <w:szCs w:val="15"/>
              </w:rPr>
              <w:t xml:space="preserve">agbaren Feuerlöscher einsetzen, mindestens für Brandklasse "A". Nicht zu verwenden: Wasser im Vollstrahl! Rückzündungsgefahr bei Anwendung von Kohlendioxid. Staubaufwirbelung vermeiden! Alarm-, Flucht- und Rettungspläne beachten. Feuerwehr alarmieren. Das </w:t>
            </w:r>
            <w:r>
              <w:rPr>
                <w:rFonts w:ascii="Arial" w:hAnsi="Arial" w:cs="Arial"/>
                <w:sz w:val="15"/>
                <w:szCs w:val="15"/>
              </w:rPr>
              <w:t>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00000" w:rsidRDefault="000C638C">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0C638C">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situationsabhängig durchführen. Wun</w:t>
            </w:r>
            <w:r>
              <w:rPr>
                <w:rFonts w:ascii="Arial" w:hAnsi="Arial" w:cs="Arial"/>
                <w:sz w:val="15"/>
                <w:szCs w:val="15"/>
              </w:rPr>
              <w:t xml:space="preserve">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Sofort unter Schutz des unverletzten Auges ausgiebig (ca. 10 Minuten) bei geöffneten Lidern mit Wasser spülen. Bei Augenv</w:t>
            </w:r>
            <w:r>
              <w:rPr>
                <w:rFonts w:ascii="Arial" w:hAnsi="Arial" w:cs="Arial"/>
                <w:sz w:val="15"/>
                <w:szCs w:val="15"/>
              </w:rPr>
              <w:t xml:space="preserve">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w:t>
            </w:r>
            <w:r>
              <w:rPr>
                <w:rFonts w:ascii="Arial" w:hAnsi="Arial" w:cs="Arial"/>
                <w:sz w:val="15"/>
                <w:szCs w:val="15"/>
              </w:rPr>
              <w:t xml:space="preserve">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C638C">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0C638C">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r w:rsidR="00000000" w:rsidTr="000C638C">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C638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C638C">
            <w:pPr>
              <w:rPr>
                <w:rFonts w:eastAsia="Times New Roman"/>
                <w:sz w:val="10"/>
              </w:rPr>
            </w:pPr>
          </w:p>
        </w:tc>
      </w:tr>
    </w:tbl>
    <w:p w:rsidR="00000000" w:rsidRDefault="000C638C">
      <w:pPr>
        <w:rPr>
          <w:rFonts w:eastAsia="Times New Roman"/>
        </w:rPr>
      </w:pPr>
    </w:p>
    <w:sectPr w:rsidR="00000000" w:rsidSect="000C638C">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B82745"/>
    <w:rsid w:val="000C638C"/>
    <w:rsid w:val="00B827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0C63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3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feuer.gif"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7.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3252</Characters>
  <Application>Microsoft Office Word</Application>
  <DocSecurity>0</DocSecurity>
  <Lines>27</Lines>
  <Paragraphs>7</Paragraphs>
  <ScaleCrop>false</ScaleCrop>
  <Company>etol-Werk</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2</cp:revision>
  <dcterms:created xsi:type="dcterms:W3CDTF">2016-10-18T09:49:00Z</dcterms:created>
  <dcterms:modified xsi:type="dcterms:W3CDTF">2016-10-18T09:49:00Z</dcterms:modified>
</cp:coreProperties>
</file>