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100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463"/>
        <w:gridCol w:w="1034"/>
        <w:gridCol w:w="3220"/>
        <w:gridCol w:w="2176"/>
        <w:gridCol w:w="1598"/>
        <w:gridCol w:w="283"/>
      </w:tblGrid>
      <w:tr w:rsidR="008C00FA" w:rsidTr="00845FBC">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83"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3497" w:type="dxa"/>
            <w:gridSpan w:val="2"/>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8C00FA" w:rsidRPr="00845FBC" w:rsidRDefault="005B3B09">
            <w:pPr>
              <w:pStyle w:val="StandardWeb"/>
              <w:jc w:val="center"/>
              <w:rPr>
                <w:rFonts w:ascii="Arial" w:hAnsi="Arial" w:cs="Arial"/>
                <w:b/>
                <w:bCs/>
                <w:color w:val="000000"/>
                <w:lang w:val="en-US"/>
              </w:rPr>
            </w:pPr>
            <w:r w:rsidRPr="00845FBC">
              <w:rPr>
                <w:rFonts w:ascii="Arial" w:hAnsi="Arial" w:cs="Arial"/>
                <w:b/>
                <w:bCs/>
                <w:color w:val="000000"/>
                <w:lang w:val="en-US"/>
              </w:rPr>
              <w:t xml:space="preserve">B e t r </w:t>
            </w:r>
            <w:proofErr w:type="spellStart"/>
            <w:r w:rsidRPr="00845FBC">
              <w:rPr>
                <w:rFonts w:ascii="Arial" w:hAnsi="Arial" w:cs="Arial"/>
                <w:b/>
                <w:bCs/>
                <w:color w:val="000000"/>
                <w:lang w:val="en-US"/>
              </w:rPr>
              <w:t>i</w:t>
            </w:r>
            <w:proofErr w:type="spellEnd"/>
            <w:r w:rsidRPr="00845FBC">
              <w:rPr>
                <w:rFonts w:ascii="Arial" w:hAnsi="Arial" w:cs="Arial"/>
                <w:b/>
                <w:bCs/>
                <w:color w:val="000000"/>
                <w:lang w:val="en-US"/>
              </w:rPr>
              <w:t xml:space="preserve"> e b s a n w e </w:t>
            </w:r>
            <w:proofErr w:type="spellStart"/>
            <w:r w:rsidRPr="00845FBC">
              <w:rPr>
                <w:rFonts w:ascii="Arial" w:hAnsi="Arial" w:cs="Arial"/>
                <w:b/>
                <w:bCs/>
                <w:color w:val="000000"/>
                <w:lang w:val="en-US"/>
              </w:rPr>
              <w:t>i</w:t>
            </w:r>
            <w:proofErr w:type="spellEnd"/>
            <w:r w:rsidRPr="00845FBC">
              <w:rPr>
                <w:rFonts w:ascii="Arial" w:hAnsi="Arial" w:cs="Arial"/>
                <w:b/>
                <w:bCs/>
                <w:color w:val="000000"/>
                <w:lang w:val="en-US"/>
              </w:rPr>
              <w:t xml:space="preserve"> s u n g</w:t>
            </w:r>
          </w:p>
        </w:tc>
        <w:tc>
          <w:tcPr>
            <w:tcW w:w="1598"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Pr>
                <w:rFonts w:ascii="Arial" w:eastAsia="Times New Roman" w:hAnsi="Arial" w:cs="Arial"/>
                <w:color w:val="000000"/>
                <w:sz w:val="15"/>
                <w:szCs w:val="15"/>
              </w:rPr>
              <w:t>24.03.2021</w:t>
            </w:r>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ascii="Arial" w:eastAsia="Times New Roman" w:hAnsi="Arial" w:cs="Arial"/>
                <w:color w:val="000000"/>
                <w:sz w:val="20"/>
                <w:szCs w:val="20"/>
              </w:rPr>
              <w:t>gilt für: Küche, Lager</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jc w:val="center"/>
            </w:pPr>
            <w:r>
              <w:rPr>
                <w:rFonts w:ascii="Arial" w:hAnsi="Arial" w:cs="Arial"/>
                <w:b/>
                <w:bCs/>
                <w:color w:val="000000"/>
              </w:rPr>
              <w:t xml:space="preserve">etolit </w:t>
            </w:r>
            <w:r w:rsidR="00272146">
              <w:rPr>
                <w:rFonts w:ascii="Arial" w:hAnsi="Arial" w:cs="Arial"/>
                <w:b/>
                <w:bCs/>
                <w:color w:val="000000"/>
              </w:rPr>
              <w:t>9</w:t>
            </w:r>
            <w:r>
              <w:rPr>
                <w:rFonts w:ascii="Arial" w:hAnsi="Arial" w:cs="Arial"/>
                <w:b/>
                <w:bCs/>
                <w:color w:val="000000"/>
              </w:rPr>
              <w:t>000</w:t>
            </w:r>
            <w:r>
              <w:t xml:space="preserve"> </w:t>
            </w:r>
            <w:r>
              <w:rPr>
                <w:rFonts w:ascii="Arial" w:hAnsi="Arial" w:cs="Arial"/>
                <w:color w:val="000000"/>
                <w:sz w:val="15"/>
                <w:szCs w:val="15"/>
              </w:rPr>
              <w:br/>
              <w:t xml:space="preserve">Geschirrreiniger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2463" w:type="dxa"/>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G E F A H R E N   F Ü R   M E N S C H   U N D   U M W E L T</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00FA" w:rsidRDefault="005B3B09">
            <w:pPr>
              <w:pStyle w:val="StandardWeb"/>
              <w:jc w:val="center"/>
            </w:pPr>
            <w:r>
              <w:rPr>
                <w:rFonts w:ascii="Arial" w:hAnsi="Arial" w:cs="Arial"/>
                <w:b/>
                <w:bCs/>
                <w:color w:val="000000"/>
              </w:rPr>
              <w:t>Gefahr</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Entwickelt bei Berührung mit Säure giftige Gase. (EUH031)</w:t>
            </w:r>
            <w:r>
              <w:rPr>
                <w:rFonts w:ascii="Arial" w:hAnsi="Arial" w:cs="Arial"/>
                <w:color w:val="000000"/>
                <w:sz w:val="15"/>
                <w:szCs w:val="15"/>
              </w:rPr>
              <w:br/>
              <w:t>Kann gegenüber Metallen korrosiv sein. (H290)</w:t>
            </w:r>
            <w:r>
              <w:rPr>
                <w:rFonts w:ascii="Arial" w:hAnsi="Arial" w:cs="Arial"/>
                <w:color w:val="000000"/>
                <w:sz w:val="15"/>
                <w:szCs w:val="15"/>
              </w:rPr>
              <w:br/>
              <w:t>Verursacht schwere Verätzungen der Haut und schwere Augenschäden. (H314)</w:t>
            </w:r>
            <w:r>
              <w:rPr>
                <w:rFonts w:ascii="Arial" w:hAnsi="Arial" w:cs="Arial"/>
                <w:color w:val="000000"/>
                <w:sz w:val="15"/>
                <w:szCs w:val="15"/>
              </w:rPr>
              <w:br/>
              <w:t>Schädlich für Wasserorganismen, mit langfristiger Wirkung. (H412)</w:t>
            </w:r>
          </w:p>
          <w:p w:rsidR="008C00FA" w:rsidRDefault="005B3B09">
            <w:pPr>
              <w:pStyle w:val="StandardWeb"/>
              <w:rPr>
                <w:rFonts w:ascii="Arial" w:hAnsi="Arial" w:cs="Arial"/>
                <w:color w:val="000000"/>
                <w:sz w:val="15"/>
                <w:szCs w:val="15"/>
              </w:rPr>
            </w:pPr>
            <w:r>
              <w:rPr>
                <w:rFonts w:ascii="Arial" w:hAnsi="Arial" w:cs="Arial"/>
                <w:color w:val="000000"/>
                <w:sz w:val="15"/>
                <w:szCs w:val="15"/>
              </w:rPr>
              <w:t>Gefahr des Erblindens dur</w:t>
            </w:r>
            <w:bookmarkStart w:id="0" w:name="_GoBack"/>
            <w:bookmarkEnd w:id="0"/>
            <w:r>
              <w:rPr>
                <w:rFonts w:ascii="Arial" w:hAnsi="Arial" w:cs="Arial"/>
                <w:color w:val="000000"/>
                <w:sz w:val="15"/>
                <w:szCs w:val="15"/>
              </w:rPr>
              <w:t>ch Verätzungen am Auge!</w:t>
            </w:r>
          </w:p>
          <w:p w:rsidR="008C00FA" w:rsidRDefault="005B3B09">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Säuren (entwickelt giftige Gase), Leichtmetallen</w:t>
            </w:r>
          </w:p>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Chlorgas (Cl2)</w:t>
            </w:r>
          </w:p>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Nicht mit Säuren in Berührung bringen - Gesundheitsgefahr! Reaktionsfähige Stoffe fernhalten bzw. nur kontrolliert hinzugeben.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Beim Verdünnen oder Abfüllen: Kunststoffschürze! Alkalibeständige Schutzkleidung! Saubere, trockene und eng anliegende Kleidung aus Naturfasern.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C00FA" w:rsidRDefault="005B3B0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74" w:type="dxa"/>
            <w:gridSpan w:val="2"/>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rPr>
              <w:t xml:space="preserve">Feuerwehr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color w:val="000000"/>
                <w:sz w:val="15"/>
                <w:szCs w:val="15"/>
              </w:rPr>
              <w:br/>
            </w:r>
            <w:r>
              <w:rPr>
                <w:rFonts w:ascii="Arial" w:hAnsi="Arial" w:cs="Arial"/>
                <w:color w:val="000000"/>
                <w:sz w:val="15"/>
                <w:szCs w:val="15"/>
              </w:rPr>
              <w:br/>
              <w:t xml:space="preserve">Produkt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rPr>
              <w:t xml:space="preserve">Notruf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Verunreinigte Kleidung, auch Unterwäsche und Schuhe, sofort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color w:val="000000"/>
                <w:sz w:val="15"/>
                <w:szCs w:val="15"/>
              </w:rPr>
              <w:t>Kortisonspray</w:t>
            </w:r>
            <w:proofErr w:type="spellEnd"/>
            <w:r>
              <w:rPr>
                <w:rFonts w:ascii="Arial" w:hAnsi="Arial" w:cs="Arial"/>
                <w:color w:val="000000"/>
                <w:sz w:val="15"/>
                <w:szCs w:val="15"/>
              </w:rPr>
              <w:t xml:space="preserve"> einatmen lassen. Dosierung, Art der Anwendung und weitere Behandlung nach betriebsärztlicher Anordnung.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rPr>
          <w:trHeight w:val="90"/>
        </w:trPr>
        <w:tc>
          <w:tcPr>
            <w:tcW w:w="11058"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r>
    </w:tbl>
    <w:p w:rsidR="008C00FA" w:rsidRDefault="008C00FA">
      <w:pPr>
        <w:rPr>
          <w:rFonts w:eastAsia="Times New Roman"/>
        </w:rPr>
      </w:pPr>
    </w:p>
    <w:sectPr w:rsidR="008C00FA" w:rsidSect="00845FBC">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C"/>
    <w:rsid w:val="00272146"/>
    <w:rsid w:val="005B3B09"/>
    <w:rsid w:val="00791D62"/>
    <w:rsid w:val="00845FBC"/>
    <w:rsid w:val="008C00FA"/>
    <w:rsid w:val="00954A80"/>
    <w:rsid w:val="00DA7E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8F2413"/>
  <w15:chartTrackingRefBased/>
  <w15:docId w15:val="{4BFD635E-78FA-4C2A-8EB1-A21A5079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5.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3585</Characters>
  <Application>Microsoft Office Word</Application>
  <DocSecurity>0</DocSecurity>
  <Lines>29</Lines>
  <Paragraphs>8</Paragraphs>
  <ScaleCrop>false</ScaleCrop>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Riehle, Joachim</cp:lastModifiedBy>
  <cp:revision>3</cp:revision>
  <dcterms:created xsi:type="dcterms:W3CDTF">2021-03-24T09:41:00Z</dcterms:created>
  <dcterms:modified xsi:type="dcterms:W3CDTF">2021-03-24T09:41:00Z</dcterms:modified>
</cp:coreProperties>
</file>