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8" w:type="dxa"/>
        <w:tblInd w:w="-933"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tblPr>
      <w:tblGrid>
        <w:gridCol w:w="284"/>
        <w:gridCol w:w="2425"/>
        <w:gridCol w:w="1034"/>
        <w:gridCol w:w="3220"/>
        <w:gridCol w:w="2161"/>
        <w:gridCol w:w="1583"/>
        <w:gridCol w:w="351"/>
      </w:tblGrid>
      <w:tr w:rsidR="001C7983" w:rsidTr="00477B52">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3459"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1C7983" w:rsidRDefault="00477B52">
            <w:pPr>
              <w:pStyle w:val="StandardWeb"/>
              <w:jc w:val="center"/>
              <w:rPr>
                <w:rFonts w:ascii="Arial" w:hAnsi="Arial" w:cs="Arial"/>
                <w:b/>
                <w:bCs/>
              </w:rPr>
            </w:pPr>
            <w:r>
              <w:rPr>
                <w:rFonts w:ascii="Arial" w:hAnsi="Arial" w:cs="Arial"/>
                <w:b/>
                <w:bCs/>
              </w:rPr>
              <w:t>B e t r i e b s a n w e i s u n g</w:t>
            </w:r>
          </w:p>
        </w:tc>
        <w:tc>
          <w:tcPr>
            <w:tcW w:w="1583"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13.10.2016</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hideMark/>
          </w:tcPr>
          <w:p w:rsidR="001C7983" w:rsidRDefault="00477B52" w:rsidP="00C746A4">
            <w:pPr>
              <w:pStyle w:val="StandardWeb"/>
              <w:jc w:val="center"/>
            </w:pPr>
            <w:r>
              <w:rPr>
                <w:rFonts w:ascii="Arial" w:hAnsi="Arial" w:cs="Arial"/>
                <w:b/>
                <w:bCs/>
              </w:rPr>
              <w:t xml:space="preserve">etolit </w:t>
            </w:r>
            <w:r w:rsidR="00C746A4">
              <w:rPr>
                <w:rFonts w:ascii="Arial" w:hAnsi="Arial" w:cs="Arial"/>
                <w:b/>
                <w:bCs/>
              </w:rPr>
              <w:t>7</w:t>
            </w:r>
            <w:r>
              <w:rPr>
                <w:rFonts w:ascii="Arial" w:hAnsi="Arial" w:cs="Arial"/>
                <w:b/>
                <w:bCs/>
              </w:rPr>
              <w:t>000</w:t>
            </w:r>
            <w:r>
              <w:t xml:space="preserve"> </w:t>
            </w:r>
            <w:r>
              <w:rPr>
                <w:rFonts w:ascii="Arial" w:hAnsi="Arial" w:cs="Arial"/>
                <w:sz w:val="15"/>
                <w:szCs w:val="15"/>
              </w:rPr>
              <w:br/>
              <w:t>Geschirrreiniger für Geschirspülmaschinen</w:t>
            </w:r>
            <w: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C7983" w:rsidRDefault="00477B52">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Kann gegenüber Metallen korrosiv sein. (H290)</w:t>
            </w:r>
            <w:r>
              <w:rPr>
                <w:rFonts w:ascii="Arial" w:hAnsi="Arial" w:cs="Arial"/>
                <w:sz w:val="15"/>
                <w:szCs w:val="15"/>
              </w:rPr>
              <w:br/>
              <w:t>Verursacht schwere Verätzungen der Haut und schwere Augenschäden. (H314)</w:t>
            </w:r>
            <w:r>
              <w:rPr>
                <w:rFonts w:ascii="Arial" w:hAnsi="Arial" w:cs="Arial"/>
                <w:sz w:val="15"/>
                <w:szCs w:val="15"/>
              </w:rPr>
              <w:br/>
              <w:t>Schädlich für Wasserorganismen, mit langfristiger Wirkung. (H412)</w:t>
            </w:r>
          </w:p>
          <w:p w:rsidR="001C7983" w:rsidRDefault="00477B52">
            <w:pPr>
              <w:pStyle w:val="StandardWeb"/>
              <w:rPr>
                <w:rFonts w:ascii="Arial" w:hAnsi="Arial" w:cs="Arial"/>
                <w:sz w:val="15"/>
                <w:szCs w:val="15"/>
              </w:rPr>
            </w:pPr>
            <w:r>
              <w:rPr>
                <w:rFonts w:ascii="Arial" w:hAnsi="Arial" w:cs="Arial"/>
                <w:sz w:val="15"/>
                <w:szCs w:val="15"/>
              </w:rPr>
              <w:t>Gefahr des Erblindens durch Verätzungen am Auge!</w:t>
            </w:r>
          </w:p>
          <w:p w:rsidR="001C7983" w:rsidRDefault="00477B52">
            <w:pPr>
              <w:pStyle w:val="StandardWeb"/>
              <w:rPr>
                <w:rFonts w:ascii="Arial" w:hAnsi="Arial" w:cs="Arial"/>
                <w:sz w:val="15"/>
                <w:szCs w:val="15"/>
              </w:rPr>
            </w:pPr>
            <w:r>
              <w:rPr>
                <w:rFonts w:ascii="Arial" w:hAnsi="Arial" w:cs="Arial"/>
                <w:b/>
                <w:bCs/>
                <w:sz w:val="15"/>
                <w:szCs w:val="15"/>
              </w:rPr>
              <w:t>Gefährliche Reaktionen am Arbeitsplatz sind möglich mit: </w:t>
            </w:r>
            <w:r>
              <w:rPr>
                <w:rFonts w:ascii="Arial" w:hAnsi="Arial" w:cs="Arial"/>
                <w:sz w:val="15"/>
                <w:szCs w:val="15"/>
              </w:rPr>
              <w:t xml:space="preserve"> Säuren, Leichtmetallen</w:t>
            </w:r>
          </w:p>
          <w:p w:rsidR="001C7983" w:rsidRDefault="00477B52" w:rsidP="00477B52">
            <w:pPr>
              <w:pStyle w:val="StandardWeb"/>
              <w:rPr>
                <w:rFonts w:ascii="Arial" w:hAnsi="Arial" w:cs="Arial"/>
                <w:sz w:val="15"/>
                <w:szCs w:val="15"/>
              </w:rPr>
            </w:pPr>
            <w:r>
              <w:rPr>
                <w:rStyle w:val="Fett"/>
                <w:rFonts w:ascii="Arial" w:hAnsi="Arial" w:cs="Arial"/>
                <w:sz w:val="15"/>
                <w:szCs w:val="15"/>
              </w:rPr>
              <w:t>Zersetzungsprodukte:</w:t>
            </w:r>
            <w:r>
              <w:rPr>
                <w:rFonts w:ascii="Arial" w:hAnsi="Arial" w:cs="Arial"/>
                <w:sz w:val="15"/>
                <w:szCs w:val="15"/>
              </w:rPr>
              <w:t xml:space="preserve"> Bei Brand: Chlor</w:t>
            </w:r>
            <w:r>
              <w:rPr>
                <w:rFonts w:ascii="Arial" w:hAnsi="Arial" w:cs="Arial"/>
                <w:sz w:val="15"/>
                <w:szCs w:val="15"/>
              </w:rPr>
              <w:br/>
            </w:r>
            <w:r>
              <w:rPr>
                <w:rStyle w:val="Fett"/>
                <w:rFonts w:ascii="Arial" w:hAnsi="Arial" w:cs="Arial"/>
                <w:sz w:val="15"/>
                <w:szCs w:val="15"/>
              </w:rPr>
              <w:t>Gefahren für die Umwelt: </w:t>
            </w:r>
            <w:r>
              <w:rPr>
                <w:rFonts w:ascii="Arial" w:hAnsi="Arial" w:cs="Arial"/>
                <w:sz w:val="15"/>
                <w:szCs w:val="15"/>
              </w:rPr>
              <w:t xml:space="preserve"> deutlich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Beim Auflösen oder Verdünnen immer zuerst das Wasser und dann das Produkt zugeben. Temperatur kontrollieren! Reaktionsfähige Stoffe fernhalten bzw. nur kontrolliert hinzugeben.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Beim Verdünnen oder Abfüllen: Kunststoffschürze! Alkalibeständige Schutzkleidung! 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1C7983" w:rsidRDefault="00477B52">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Handschuhe sowie bei größeren Mengen Atemschutz tragen. Mit saugfähigem unbrennbaren Material (z.B. Kieselgur, Sand) aufnehmen und entsorgen! </w:t>
            </w:r>
            <w:r>
              <w:rPr>
                <w:rFonts w:ascii="Arial" w:hAnsi="Arial" w:cs="Arial"/>
                <w:sz w:val="15"/>
                <w:szCs w:val="15"/>
              </w:rPr>
              <w:br/>
            </w:r>
            <w:r>
              <w:rPr>
                <w:rFonts w:ascii="Arial" w:hAnsi="Arial" w:cs="Arial"/>
                <w:sz w:val="15"/>
                <w:szCs w:val="15"/>
              </w:rPr>
              <w:br/>
              <w:t>Produkt brennt unter normalen Umständen nicht. Im Brandfall Löschmaßnahmen auf Umgebung abstimmen. Bei Brand in der Umgebung Behälter mit Sprühwasser kühlen. Berst- und Explosionsgefahr bei starker Erwärmung! Bei Brand entstehen gefährliche Dämpfe.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Auf Selbstschutz achten. Lebensrettende Sofortmaßnahmen, wie "Stabile Seitenlage", "Herz-Lungen-Wiederbelebung", "</w:t>
            </w:r>
            <w:proofErr w:type="spellStart"/>
            <w:r>
              <w:rPr>
                <w:rFonts w:ascii="Arial" w:hAnsi="Arial" w:cs="Arial"/>
                <w:sz w:val="15"/>
                <w:szCs w:val="15"/>
              </w:rPr>
              <w:t>Schockbekämpfung</w:t>
            </w:r>
            <w:proofErr w:type="spellEnd"/>
            <w:r>
              <w:rPr>
                <w:rFonts w:ascii="Arial" w:hAnsi="Arial" w:cs="Arial"/>
                <w:sz w:val="15"/>
                <w:szCs w:val="15"/>
              </w:rPr>
              <w:t xml:space="preserve">"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Verunreinigte Kleidung, auch Unterwäsche und Schuhe, sofort ausziehen. 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sz w:val="15"/>
                <w:szCs w:val="15"/>
              </w:rPr>
              <w:t>Kortisonspray</w:t>
            </w:r>
            <w:proofErr w:type="spellEnd"/>
            <w:r>
              <w:rPr>
                <w:rFonts w:ascii="Arial" w:hAnsi="Arial" w:cs="Arial"/>
                <w:sz w:val="15"/>
                <w:szCs w:val="15"/>
              </w:rPr>
              <w:t xml:space="preserve"> einatmen lassen. Dosierung, Art der Anwendung und weitere Behandlung nach betriebsärztlicher Anordnung.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1C7983" w:rsidRDefault="00477B52">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2425" w:type="dxa"/>
            <w:tcBorders>
              <w:top w:val="outset" w:sz="6" w:space="0" w:color="EE0000"/>
              <w:left w:val="outset" w:sz="6" w:space="0" w:color="EE0000"/>
              <w:bottom w:val="outset" w:sz="6" w:space="0" w:color="EE0000"/>
              <w:right w:val="outset" w:sz="6" w:space="0" w:color="EE0000"/>
            </w:tcBorders>
            <w:hideMark/>
          </w:tcPr>
          <w:p w:rsidR="001C7983" w:rsidRDefault="00477B52">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1C7983" w:rsidRDefault="00477B52">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r w:rsidR="00210286">
              <w:rPr>
                <w:rFonts w:ascii="Arial" w:hAnsi="Arial" w:cs="Arial"/>
                <w:sz w:val="15"/>
                <w:szCs w:val="15"/>
              </w:rPr>
              <w:t xml:space="preserve"> </w:t>
            </w:r>
            <w:r w:rsidR="00210286" w:rsidRPr="00E9055A">
              <w:rPr>
                <w:rFonts w:ascii="Arial" w:eastAsia="Times New Roman" w:hAnsi="Arial" w:cs="Arial"/>
                <w:color w:val="000000"/>
                <w:sz w:val="15"/>
                <w:szCs w:val="15"/>
              </w:rPr>
              <w:t xml:space="preserve">Kontaminierte Verpackungen sind optimal zu entleeren. Sie können nach </w:t>
            </w:r>
            <w:r w:rsidR="00210286" w:rsidRPr="002E2093">
              <w:rPr>
                <w:rFonts w:ascii="Arial" w:eastAsia="Times New Roman" w:hAnsi="Arial" w:cs="Arial"/>
                <w:color w:val="000000"/>
                <w:sz w:val="15"/>
                <w:szCs w:val="15"/>
              </w:rPr>
              <w:t>entsprechender Reinigung einer Wiederverwertung zugeführt werden.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r w:rsidR="001C7983" w:rsidTr="00477B52">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rPr>
            </w:pPr>
          </w:p>
        </w:tc>
        <w:tc>
          <w:tcPr>
            <w:tcW w:w="10423"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1C7983" w:rsidRDefault="001C7983">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1C7983" w:rsidRDefault="001C7983">
            <w:pPr>
              <w:rPr>
                <w:rFonts w:eastAsia="Times New Roman"/>
                <w:sz w:val="10"/>
              </w:rPr>
            </w:pPr>
          </w:p>
        </w:tc>
      </w:tr>
    </w:tbl>
    <w:p w:rsidR="001C7983" w:rsidRDefault="001C7983">
      <w:pPr>
        <w:rPr>
          <w:rFonts w:eastAsia="Times New Roman"/>
        </w:rPr>
      </w:pPr>
    </w:p>
    <w:sectPr w:rsidR="001C7983" w:rsidSect="00477B52">
      <w:pgSz w:w="11906" w:h="16838"/>
      <w:pgMar w:top="426"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noPunctuationKerning/>
  <w:characterSpacingControl w:val="doNotCompress"/>
  <w:compat/>
  <w:rsids>
    <w:rsidRoot w:val="00A964F5"/>
    <w:rsid w:val="001C7983"/>
    <w:rsid w:val="00210286"/>
    <w:rsid w:val="00477B52"/>
    <w:rsid w:val="00825B21"/>
    <w:rsid w:val="00A66A62"/>
    <w:rsid w:val="00A964F5"/>
    <w:rsid w:val="00C746A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7983"/>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C7983"/>
    <w:pPr>
      <w:spacing w:before="100" w:beforeAutospacing="1" w:after="100" w:afterAutospacing="1"/>
    </w:pPr>
  </w:style>
  <w:style w:type="character" w:styleId="Fett">
    <w:name w:val="Strong"/>
    <w:basedOn w:val="Absatz-Standardschriftart"/>
    <w:uiPriority w:val="22"/>
    <w:qFormat/>
    <w:rsid w:val="001C7983"/>
    <w:rPr>
      <w:b/>
      <w:bCs/>
    </w:rPr>
  </w:style>
  <w:style w:type="paragraph" w:styleId="Sprechblasentext">
    <w:name w:val="Balloon Text"/>
    <w:basedOn w:val="Standard"/>
    <w:link w:val="SprechblasentextZchn"/>
    <w:uiPriority w:val="99"/>
    <w:semiHidden/>
    <w:unhideWhenUsed/>
    <w:rsid w:val="00477B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77B5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3608</Characters>
  <Application>Microsoft Office Word</Application>
  <DocSecurity>0</DocSecurity>
  <Lines>30</Lines>
  <Paragraphs>8</Paragraphs>
  <ScaleCrop>false</ScaleCrop>
  <Company>etol-Werk</Company>
  <LinksUpToDate>false</LinksUpToDate>
  <CharactersWithSpaces>4172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riehle.Joachim</cp:lastModifiedBy>
  <cp:revision>4</cp:revision>
  <dcterms:created xsi:type="dcterms:W3CDTF">2016-10-13T11:22:00Z</dcterms:created>
  <dcterms:modified xsi:type="dcterms:W3CDTF">2016-10-27T13:00:00Z</dcterms:modified>
</cp:coreProperties>
</file>